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B613A9">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B613A9" w:rsidRPr="005F2D63">
              <w:rPr>
                <w:rFonts w:ascii="Arial" w:hAnsi="Arial" w:cs="Arial"/>
                <w:b/>
                <w:i/>
                <w:sz w:val="28"/>
              </w:rPr>
              <w:t>1</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E01C80" w:rsidRDefault="00E01C80" w:rsidP="0046748B">
      <w:pPr>
        <w:ind w:left="10" w:right="8" w:hanging="10"/>
        <w:jc w:val="center"/>
        <w:rPr>
          <w:rFonts w:ascii="Arial" w:hAnsi="Arial" w:cs="Arial"/>
          <w:b/>
        </w:rPr>
      </w:pPr>
      <w:r>
        <w:rPr>
          <w:rFonts w:ascii="Arial" w:hAnsi="Arial" w:cs="Arial"/>
          <w:b/>
        </w:rPr>
        <w:t>Asfaltiranje cestnega odseka JP 702873 Brstnik – Kranjc – Guček</w:t>
      </w:r>
    </w:p>
    <w:p w:rsidR="0046748B" w:rsidRDefault="00E01C80" w:rsidP="0046748B">
      <w:pPr>
        <w:ind w:left="10" w:right="8" w:hanging="10"/>
        <w:jc w:val="center"/>
        <w:rPr>
          <w:rFonts w:ascii="Arial" w:eastAsia="Arial" w:hAnsi="Arial" w:cs="Arial"/>
          <w:b/>
        </w:rPr>
      </w:pPr>
      <w:r>
        <w:rPr>
          <w:rFonts w:ascii="Arial" w:hAnsi="Arial" w:cs="Arial"/>
          <w:b/>
        </w:rPr>
        <w:t>v dolžini cca 770 m</w:t>
      </w: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Asfaltiranje cestnega odseka JP 702873 Brstnik – Kranjc – Guček v dolžini cca 770 m</w:t>
      </w:r>
      <w:r w:rsidR="00BC5C5A" w:rsidRPr="00180208">
        <w:rPr>
          <w:rFonts w:ascii="Arial" w:hAnsi="Arial" w:cs="Arial"/>
          <w:sz w:val="22"/>
          <w:szCs w:val="22"/>
        </w:rPr>
        <w:t xml:space="preserve"> </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Morebitna posebej dogovorjena spremenjena dela in količine, bo izvajalec obračunal po cenah oblikovanih na osnovi kalkulativnih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5354AC">
        <w:rPr>
          <w:rFonts w:ascii="Arial" w:hAnsi="Arial"/>
          <w:sz w:val="22"/>
          <w:szCs w:val="22"/>
        </w:rPr>
        <w:t xml:space="preserve"> in PP </w:t>
      </w:r>
      <w:bookmarkStart w:id="0" w:name="_GoBack"/>
      <w:bookmarkEnd w:id="0"/>
      <w:r w:rsidR="005354AC">
        <w:rPr>
          <w:rFonts w:ascii="Arial" w:hAnsi="Arial"/>
          <w:sz w:val="22"/>
          <w:szCs w:val="22"/>
        </w:rPr>
        <w:t>07140</w:t>
      </w:r>
      <w:r w:rsidR="001427B0">
        <w:rPr>
          <w:rFonts w:ascii="Arial" w:hAnsi="Arial"/>
          <w:sz w:val="22"/>
          <w:szCs w:val="22"/>
        </w:rPr>
        <w:t>, kontu 4025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78652B" w:rsidRPr="0078652B" w:rsidRDefault="0078652B" w:rsidP="0078652B">
      <w:pPr>
        <w:pStyle w:val="Naslov2"/>
        <w:shd w:val="clear" w:color="auto" w:fill="FFFFFF"/>
        <w:spacing w:before="0" w:after="0"/>
        <w:jc w:val="both"/>
        <w:rPr>
          <w:b w:val="0"/>
          <w:bCs w:val="0"/>
          <w:i w:val="0"/>
          <w:iCs w:val="0"/>
          <w:sz w:val="22"/>
          <w:szCs w:val="22"/>
        </w:rPr>
      </w:pPr>
      <w:r w:rsidRPr="0078652B">
        <w:rPr>
          <w:b w:val="0"/>
          <w:bCs w:val="0"/>
          <w:i w:val="0"/>
          <w:iCs w:val="0"/>
          <w:sz w:val="22"/>
          <w:szCs w:val="22"/>
        </w:rPr>
        <w:t xml:space="preserve">Nadzornik del po tej pogodbi je v skladu z določili Gradbenega zakona (GZ, Uradni list RS, št. </w:t>
      </w:r>
      <w:hyperlink r:id="rId7" w:tgtFrame="_blank" w:tooltip="Gradbeni zakon (GZ)" w:history="1">
        <w:r w:rsidRPr="0078652B">
          <w:rPr>
            <w:b w:val="0"/>
            <w:bCs w:val="0"/>
            <w:i w:val="0"/>
            <w:iCs w:val="0"/>
            <w:sz w:val="22"/>
            <w:szCs w:val="22"/>
          </w:rPr>
          <w:t>61/17</w:t>
        </w:r>
      </w:hyperlink>
      <w:r w:rsidRPr="0078652B">
        <w:rPr>
          <w:b w:val="0"/>
          <w:bCs w:val="0"/>
          <w:i w:val="0"/>
          <w:iCs w:val="0"/>
          <w:sz w:val="22"/>
          <w:szCs w:val="22"/>
        </w:rPr>
        <w:t xml:space="preserve"> in </w:t>
      </w:r>
      <w:hyperlink r:id="rId8" w:tgtFrame="_blank" w:tooltip="Popravek Gradbenega zakona (GZ)" w:history="1">
        <w:r w:rsidRPr="0078652B">
          <w:rPr>
            <w:b w:val="0"/>
            <w:bCs w:val="0"/>
            <w:i w:val="0"/>
            <w:iCs w:val="0"/>
            <w:sz w:val="22"/>
            <w:szCs w:val="22"/>
          </w:rPr>
          <w:t>72/17 – popr.</w:t>
        </w:r>
      </w:hyperlink>
      <w:r w:rsidRPr="0078652B">
        <w:rPr>
          <w:b w:val="0"/>
          <w:bCs w:val="0"/>
          <w:i w:val="0"/>
          <w:iCs w:val="0"/>
          <w:sz w:val="22"/>
          <w:szCs w:val="22"/>
        </w:rPr>
        <w:t xml:space="preserve">, </w:t>
      </w:r>
      <w:hyperlink r:id="rId9" w:tgtFrame="_blank" w:tooltip="Zakon o spremembi Gradbenega zakona" w:history="1">
        <w:r w:rsidRPr="0078652B">
          <w:rPr>
            <w:b w:val="0"/>
            <w:bCs w:val="0"/>
            <w:i w:val="0"/>
            <w:iCs w:val="0"/>
            <w:sz w:val="22"/>
            <w:szCs w:val="22"/>
          </w:rPr>
          <w:t>65/20</w:t>
        </w:r>
      </w:hyperlink>
      <w:r w:rsidRPr="0078652B">
        <w:rPr>
          <w:b w:val="0"/>
          <w:bCs w:val="0"/>
          <w:i w:val="0"/>
          <w:iCs w:val="0"/>
          <w:sz w:val="22"/>
          <w:szCs w:val="22"/>
        </w:rPr>
        <w:t xml:space="preserve"> in </w:t>
      </w:r>
      <w:hyperlink r:id="rId10" w:tgtFrame="_blank" w:tooltip="Zakon o dodatnih ukrepih za omilitev posledic COVID-19 " w:history="1">
        <w:r w:rsidRPr="0078652B">
          <w:rPr>
            <w:b w:val="0"/>
            <w:bCs w:val="0"/>
            <w:i w:val="0"/>
            <w:iCs w:val="0"/>
            <w:sz w:val="22"/>
            <w:szCs w:val="22"/>
          </w:rPr>
          <w:t>15/21</w:t>
        </w:r>
      </w:hyperlink>
      <w:r w:rsidRPr="0078652B">
        <w:rPr>
          <w:b w:val="0"/>
          <w:bCs w:val="0"/>
          <w:i w:val="0"/>
          <w:iCs w:val="0"/>
          <w:sz w:val="22"/>
          <w:szCs w:val="22"/>
        </w:rPr>
        <w:t xml:space="preserve"> – ZDUOP) </w:t>
      </w:r>
      <w:r w:rsidR="00E01C80">
        <w:rPr>
          <w:b w:val="0"/>
          <w:bCs w:val="0"/>
          <w:i w:val="0"/>
          <w:iCs w:val="0"/>
          <w:sz w:val="22"/>
          <w:szCs w:val="22"/>
        </w:rPr>
        <w:t>Spekter Projekt d.o.o.</w:t>
      </w:r>
      <w:r w:rsidRPr="0078652B">
        <w:rPr>
          <w:b w:val="0"/>
          <w:bCs w:val="0"/>
          <w:i w:val="0"/>
          <w:iCs w:val="0"/>
          <w:sz w:val="22"/>
          <w:szCs w:val="22"/>
        </w:rPr>
        <w:t xml:space="preserve">, ki za vodenje nadzora v skladu s 5. odstavkom 13. člena GZ določa g. </w:t>
      </w:r>
      <w:r w:rsidR="00E01C80">
        <w:rPr>
          <w:b w:val="0"/>
          <w:bCs w:val="0"/>
          <w:i w:val="0"/>
          <w:iCs w:val="0"/>
          <w:sz w:val="22"/>
          <w:szCs w:val="22"/>
        </w:rPr>
        <w:t>Dragota Ostrovršnika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11"/>
      <w:footerReference w:type="default" r:id="rId12"/>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B9" w:rsidRDefault="003B46B9">
      <w:r>
        <w:separator/>
      </w:r>
    </w:p>
  </w:endnote>
  <w:endnote w:type="continuationSeparator" w:id="0">
    <w:p w:rsidR="003B46B9" w:rsidRDefault="003B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D757AF">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B9" w:rsidRDefault="003B46B9">
      <w:r>
        <w:separator/>
      </w:r>
    </w:p>
  </w:footnote>
  <w:footnote w:type="continuationSeparator" w:id="0">
    <w:p w:rsidR="003B46B9" w:rsidRDefault="003B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19E95"/>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21-35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29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adni-list.si/1/objava.jsp?sop=2021-01-0315" TargetMode="External"/><Relationship Id="rId4" Type="http://schemas.openxmlformats.org/officeDocument/2006/relationships/webSettings" Target="webSettings.xml"/><Relationship Id="rId9" Type="http://schemas.openxmlformats.org/officeDocument/2006/relationships/hyperlink" Target="http://www.uradni-list.si/1/objava.jsp?sop=2020-01-097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5232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7</cp:revision>
  <cp:lastPrinted>2021-11-09T09:52:00Z</cp:lastPrinted>
  <dcterms:created xsi:type="dcterms:W3CDTF">2022-05-17T13:38:00Z</dcterms:created>
  <dcterms:modified xsi:type="dcterms:W3CDTF">2022-05-18T09:31:00Z</dcterms:modified>
</cp:coreProperties>
</file>